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81E1" w14:textId="0D9D37FF" w:rsidR="00F03EF3" w:rsidRPr="00F03EF3" w:rsidRDefault="0085036F" w:rsidP="00F03EF3">
      <w:pPr>
        <w:jc w:val="center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特定地域脱炭素移行加速化交付金</w:t>
      </w:r>
      <w:r w:rsidR="00F03EF3">
        <w:rPr>
          <w:rFonts w:ascii="ＭＳ ゴシック" w:eastAsia="ＭＳ ゴシック" w:hint="eastAsia"/>
          <w:sz w:val="24"/>
          <w:szCs w:val="24"/>
        </w:rPr>
        <w:t xml:space="preserve">　事前評価チェックシート（例）</w:t>
      </w:r>
    </w:p>
    <w:p w14:paraId="552A6270" w14:textId="77777777" w:rsidR="00C21ED3" w:rsidRDefault="00C21ED3" w:rsidP="00E65641">
      <w:pPr>
        <w:rPr>
          <w:rFonts w:ascii="ＭＳ ゴシック" w:eastAsia="ＭＳ ゴシック"/>
          <w:sz w:val="24"/>
          <w:szCs w:val="24"/>
        </w:rPr>
      </w:pPr>
    </w:p>
    <w:p w14:paraId="560F4A63" w14:textId="77777777" w:rsid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</w:rPr>
      </w:pPr>
    </w:p>
    <w:p w14:paraId="23A5A0CB" w14:textId="7777777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自治体名：　　　　　　　　　　　　　　　　　　　　　　　　　</w:t>
      </w:r>
    </w:p>
    <w:p w14:paraId="241643A5" w14:textId="7777777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計画の名称：　　　　　　　　　　　　　　　　　　　　　　　　</w:t>
      </w:r>
    </w:p>
    <w:p w14:paraId="052DD7C1" w14:textId="764346B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>事業</w:t>
      </w:r>
      <w:r w:rsidR="00A76FFA">
        <w:rPr>
          <w:rFonts w:ascii="ＭＳ ゴシック" w:eastAsia="ＭＳ ゴシック" w:hint="eastAsia"/>
          <w:sz w:val="24"/>
          <w:szCs w:val="24"/>
          <w:u w:val="single"/>
        </w:rPr>
        <w:t>区分</w:t>
      </w: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の種類：　　　　　　　　　　　　　　　　　　　　　　　　</w:t>
      </w:r>
    </w:p>
    <w:p w14:paraId="4ABAAD2D" w14:textId="77777777" w:rsid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</w:rPr>
      </w:pPr>
    </w:p>
    <w:p w14:paraId="76927BAC" w14:textId="77777777" w:rsidR="0091267F" w:rsidRDefault="0091267F" w:rsidP="00E65641">
      <w:pPr>
        <w:rPr>
          <w:rFonts w:ascii="ＭＳ ゴシック" w:eastAsia="ＭＳ ゴシック"/>
          <w:sz w:val="24"/>
          <w:szCs w:val="24"/>
        </w:rPr>
      </w:pPr>
    </w:p>
    <w:p w14:paraId="6C9F7E00" w14:textId="77777777" w:rsidR="0091267F" w:rsidRDefault="0091267F" w:rsidP="0091267F">
      <w:pPr>
        <w:wordWrap w:val="0"/>
        <w:jc w:val="right"/>
        <w:rPr>
          <w:rFonts w:ascii="ＭＳ ゴシック" w:eastAsia="ＭＳ ゴシック"/>
          <w:sz w:val="24"/>
          <w:szCs w:val="24"/>
        </w:rPr>
      </w:pPr>
      <w:r w:rsidRPr="0091267F">
        <w:rPr>
          <w:rFonts w:ascii="ＭＳ ゴシック" w:eastAsia="ＭＳ ゴシック" w:hint="eastAsia"/>
          <w:sz w:val="22"/>
          <w:szCs w:val="24"/>
        </w:rPr>
        <w:t>チェック欄</w:t>
      </w:r>
      <w:r w:rsidRPr="0091267F">
        <w:rPr>
          <w:rFonts w:ascii="ＭＳ ゴシック" w:eastAsia="ＭＳ ゴシック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6860"/>
        <w:gridCol w:w="1295"/>
      </w:tblGrid>
      <w:tr w:rsidR="0091267F" w14:paraId="13F28233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3DB1C468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１　目標の妥当性</w:t>
            </w:r>
          </w:p>
        </w:tc>
        <w:tc>
          <w:tcPr>
            <w:tcW w:w="1295" w:type="dxa"/>
            <w:tcBorders>
              <w:left w:val="nil"/>
            </w:tcBorders>
          </w:tcPr>
          <w:p w14:paraId="67C88DBD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AB1E286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9799FA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29EE2A80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（１）上位計画等の整合性が確保されている。</w:t>
            </w:r>
          </w:p>
        </w:tc>
        <w:tc>
          <w:tcPr>
            <w:tcW w:w="1295" w:type="dxa"/>
          </w:tcPr>
          <w:p w14:paraId="30E134C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3B9C6691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254C05AC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70826CE6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（２）地域の課題を踏まえて目標が設定されている。</w:t>
            </w:r>
          </w:p>
        </w:tc>
        <w:tc>
          <w:tcPr>
            <w:tcW w:w="1295" w:type="dxa"/>
          </w:tcPr>
          <w:p w14:paraId="5698B67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519DF78D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14:paraId="7A17AE2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797FFF94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（３）目標や指標が客観的かつ具体的なものとなっている。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E7CB7A5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A3EA6A5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342EC86C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２　計画の有効性・効率性</w:t>
            </w:r>
          </w:p>
        </w:tc>
        <w:tc>
          <w:tcPr>
            <w:tcW w:w="1295" w:type="dxa"/>
            <w:tcBorders>
              <w:left w:val="nil"/>
            </w:tcBorders>
          </w:tcPr>
          <w:p w14:paraId="01CB95C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7ECB216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08C0B98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27A5962B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（１）事業内容は目標や指標と整合性が確保されており、適切なものとなっている。</w:t>
            </w:r>
          </w:p>
        </w:tc>
        <w:tc>
          <w:tcPr>
            <w:tcW w:w="1295" w:type="dxa"/>
          </w:tcPr>
          <w:p w14:paraId="167EC23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226A531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6E78B92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2862F73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（２）十分な事業効果が確認されている</w:t>
            </w:r>
          </w:p>
        </w:tc>
        <w:tc>
          <w:tcPr>
            <w:tcW w:w="1295" w:type="dxa"/>
          </w:tcPr>
          <w:p w14:paraId="77B3A75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30ED2C7E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F9C2FD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05E3A87E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（３）地域の実情に応じた創意工夫に基づく事業が盛り込まれている。</w:t>
            </w:r>
          </w:p>
        </w:tc>
        <w:tc>
          <w:tcPr>
            <w:tcW w:w="1295" w:type="dxa"/>
          </w:tcPr>
          <w:p w14:paraId="09C3A066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1368354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5D0A389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001E765F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（４）事業連携等による相乗効果・波及効果が得られるものとなっている。</w:t>
            </w:r>
          </w:p>
        </w:tc>
        <w:tc>
          <w:tcPr>
            <w:tcW w:w="1295" w:type="dxa"/>
          </w:tcPr>
          <w:p w14:paraId="2BAFC57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65118F90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7358F85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373D1999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（５）コスト削減に努めるなど経済性に配慮している。</w:t>
            </w:r>
          </w:p>
        </w:tc>
        <w:tc>
          <w:tcPr>
            <w:tcW w:w="1295" w:type="dxa"/>
          </w:tcPr>
          <w:p w14:paraId="3E0BC857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6904A0F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14:paraId="6DBD7EF8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19BCF35F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（６）自然環境等に配慮した事業となっている。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0D13FFC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2B847E7C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18762567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３　計画の実現可能性</w:t>
            </w:r>
          </w:p>
        </w:tc>
        <w:tc>
          <w:tcPr>
            <w:tcW w:w="1295" w:type="dxa"/>
            <w:tcBorders>
              <w:left w:val="nil"/>
            </w:tcBorders>
          </w:tcPr>
          <w:p w14:paraId="07859A7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A6F0BC6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4F5230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1B4E98EB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（１）計画が具体的で、事業の熟度が高い。</w:t>
            </w:r>
          </w:p>
        </w:tc>
        <w:tc>
          <w:tcPr>
            <w:tcW w:w="1295" w:type="dxa"/>
          </w:tcPr>
          <w:p w14:paraId="314D3821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2F933738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123973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1D6C6B80" w14:textId="77777777" w:rsidR="0091267F" w:rsidRDefault="0091267F" w:rsidP="00BE399E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（２）関係機関や地域に理解が得られたものとなっている。</w:t>
            </w:r>
          </w:p>
        </w:tc>
        <w:tc>
          <w:tcPr>
            <w:tcW w:w="1295" w:type="dxa"/>
          </w:tcPr>
          <w:p w14:paraId="6364DD86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377C7CE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3DBA3B8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2C89ADB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（３）計画の推進体制が整備されている。</w:t>
            </w:r>
          </w:p>
        </w:tc>
        <w:tc>
          <w:tcPr>
            <w:tcW w:w="1295" w:type="dxa"/>
          </w:tcPr>
          <w:p w14:paraId="38DAF86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7424FE1" w14:textId="77777777" w:rsidTr="0091267F">
        <w:trPr>
          <w:trHeight w:val="454"/>
        </w:trPr>
        <w:tc>
          <w:tcPr>
            <w:tcW w:w="281" w:type="dxa"/>
            <w:tcBorders>
              <w:top w:val="nil"/>
            </w:tcBorders>
          </w:tcPr>
          <w:p w14:paraId="6538FB81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5615839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（４）事業実施のための環境整備が図られている。</w:t>
            </w:r>
          </w:p>
        </w:tc>
        <w:tc>
          <w:tcPr>
            <w:tcW w:w="1295" w:type="dxa"/>
          </w:tcPr>
          <w:p w14:paraId="126712A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65FF36B7" w14:textId="77777777" w:rsidR="00F03EF3" w:rsidRPr="00F03EF3" w:rsidRDefault="00F03EF3" w:rsidP="00E65641">
      <w:pPr>
        <w:rPr>
          <w:rFonts w:ascii="ＭＳ ゴシック" w:eastAsia="ＭＳ ゴシック"/>
          <w:sz w:val="24"/>
          <w:szCs w:val="24"/>
        </w:rPr>
      </w:pPr>
    </w:p>
    <w:sectPr w:rsidR="00F03EF3" w:rsidRPr="00F03EF3" w:rsidSect="0091267F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FBED" w14:textId="77777777" w:rsidR="00810A0E" w:rsidRDefault="00810A0E" w:rsidP="00AA60AD">
      <w:r>
        <w:separator/>
      </w:r>
    </w:p>
  </w:endnote>
  <w:endnote w:type="continuationSeparator" w:id="0">
    <w:p w14:paraId="571FAF26" w14:textId="77777777" w:rsidR="00810A0E" w:rsidRDefault="00810A0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9695" w14:textId="77777777" w:rsidR="00810A0E" w:rsidRDefault="00810A0E" w:rsidP="00AA60AD">
      <w:r>
        <w:separator/>
      </w:r>
    </w:p>
  </w:footnote>
  <w:footnote w:type="continuationSeparator" w:id="0">
    <w:p w14:paraId="55466DB4" w14:textId="77777777" w:rsidR="00810A0E" w:rsidRDefault="00810A0E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ECFD" w14:textId="6379E15D" w:rsidR="0091267F" w:rsidRPr="0091267F" w:rsidRDefault="0091267F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別添様式</w:t>
    </w:r>
    <w:r w:rsidR="0085036F">
      <w:rPr>
        <w:rFonts w:ascii="ＭＳ ゴシック" w:eastAsia="ＭＳ ゴシック" w:hAnsi="ＭＳ ゴシック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F3"/>
    <w:rsid w:val="000013F2"/>
    <w:rsid w:val="00103DAF"/>
    <w:rsid w:val="001827F3"/>
    <w:rsid w:val="002C24F4"/>
    <w:rsid w:val="002E5FB7"/>
    <w:rsid w:val="002F3724"/>
    <w:rsid w:val="00353CED"/>
    <w:rsid w:val="00437CA7"/>
    <w:rsid w:val="005771CE"/>
    <w:rsid w:val="006024B4"/>
    <w:rsid w:val="006868ED"/>
    <w:rsid w:val="007D0DF5"/>
    <w:rsid w:val="00810A0E"/>
    <w:rsid w:val="0085036F"/>
    <w:rsid w:val="008F1B56"/>
    <w:rsid w:val="0091267F"/>
    <w:rsid w:val="009D5099"/>
    <w:rsid w:val="00A465C9"/>
    <w:rsid w:val="00A76FFA"/>
    <w:rsid w:val="00AA60AD"/>
    <w:rsid w:val="00B06764"/>
    <w:rsid w:val="00BE399E"/>
    <w:rsid w:val="00C21ED3"/>
    <w:rsid w:val="00E16B1A"/>
    <w:rsid w:val="00E5389E"/>
    <w:rsid w:val="00E65641"/>
    <w:rsid w:val="00EB41F1"/>
    <w:rsid w:val="00EE424D"/>
    <w:rsid w:val="00F03EF3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344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F0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E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76F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2021-12-27T12:36:00Z</dcterms:created>
  <dcterms:modified xsi:type="dcterms:W3CDTF">2023-11-04T08:41:00Z</dcterms:modified>
</cp:coreProperties>
</file>